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100" w:rsidRPr="006B76DF" w:rsidRDefault="00006100" w:rsidP="006B7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6B76DF">
        <w:rPr>
          <w:rFonts w:ascii="Times New Roman" w:eastAsia="Times New Roman" w:hAnsi="Times New Roman" w:cs="Times New Roman"/>
          <w:b/>
          <w:bCs/>
          <w:sz w:val="28"/>
        </w:rPr>
        <w:t>Консультация для педагогов</w:t>
      </w:r>
    </w:p>
    <w:p w:rsidR="00956CC9" w:rsidRPr="006B76DF" w:rsidRDefault="00DE45A2" w:rsidP="006B76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sz w:val="24"/>
        </w:rPr>
      </w:pPr>
      <w:r w:rsidRPr="006B76DF">
        <w:rPr>
          <w:rFonts w:ascii="Times New Roman" w:eastAsia="Times New Roman" w:hAnsi="Times New Roman" w:cs="Times New Roman"/>
          <w:b/>
          <w:bCs/>
          <w:sz w:val="28"/>
        </w:rPr>
        <w:t>«</w:t>
      </w:r>
      <w:r w:rsidR="00EE1414" w:rsidRPr="006B76DF">
        <w:rPr>
          <w:rFonts w:ascii="Times New Roman" w:eastAsia="Times New Roman" w:hAnsi="Times New Roman" w:cs="Times New Roman"/>
          <w:b/>
          <w:bCs/>
          <w:sz w:val="28"/>
        </w:rPr>
        <w:t>Использование пальчиковой гимнастики и игр</w:t>
      </w:r>
      <w:r w:rsidRPr="006B76DF">
        <w:rPr>
          <w:rFonts w:ascii="Times New Roman" w:eastAsia="Times New Roman" w:hAnsi="Times New Roman" w:cs="Times New Roman"/>
          <w:b/>
          <w:bCs/>
          <w:sz w:val="28"/>
        </w:rPr>
        <w:t xml:space="preserve">, как средство, развития мелкой моторики </w:t>
      </w:r>
      <w:r w:rsidR="00EE1414" w:rsidRPr="006B76DF">
        <w:rPr>
          <w:rFonts w:ascii="Times New Roman" w:eastAsia="Times New Roman" w:hAnsi="Times New Roman" w:cs="Times New Roman"/>
          <w:b/>
          <w:bCs/>
          <w:sz w:val="28"/>
        </w:rPr>
        <w:t xml:space="preserve">пальцев </w:t>
      </w:r>
      <w:r w:rsidRPr="006B76DF">
        <w:rPr>
          <w:rFonts w:ascii="Times New Roman" w:eastAsia="Times New Roman" w:hAnsi="Times New Roman" w:cs="Times New Roman"/>
          <w:b/>
          <w:bCs/>
          <w:sz w:val="28"/>
        </w:rPr>
        <w:t xml:space="preserve">рук </w:t>
      </w:r>
      <w:r w:rsidR="00EE1414" w:rsidRPr="006B76DF">
        <w:rPr>
          <w:rFonts w:ascii="Times New Roman" w:eastAsia="Times New Roman" w:hAnsi="Times New Roman" w:cs="Times New Roman"/>
          <w:b/>
          <w:bCs/>
          <w:sz w:val="28"/>
        </w:rPr>
        <w:t xml:space="preserve">у </w:t>
      </w:r>
      <w:r w:rsidRPr="006B76DF">
        <w:rPr>
          <w:rFonts w:ascii="Times New Roman" w:eastAsia="Times New Roman" w:hAnsi="Times New Roman" w:cs="Times New Roman"/>
          <w:b/>
          <w:bCs/>
          <w:sz w:val="28"/>
        </w:rPr>
        <w:t>детей дошкольного возраста»</w:t>
      </w:r>
    </w:p>
    <w:p w:rsidR="00B514D2" w:rsidRPr="006B76DF" w:rsidRDefault="00DE45A2" w:rsidP="006B7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6B76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Известн</w:t>
      </w:r>
      <w:r w:rsidR="00B514D2" w:rsidRPr="006B76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ому педагогу В.А. Сухомлинскому </w:t>
      </w:r>
      <w:r w:rsidRPr="006B76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принадлежит высказывание: </w:t>
      </w:r>
    </w:p>
    <w:p w:rsidR="00B514D2" w:rsidRPr="006B76DF" w:rsidRDefault="00B514D2" w:rsidP="006B7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6B76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 </w:t>
      </w:r>
      <w:r w:rsidR="00DE45A2" w:rsidRPr="006B76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"Ум ребенка нахо</w:t>
      </w:r>
      <w:r w:rsidRPr="006B76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дится на кончиках его пальцев".</w:t>
      </w:r>
    </w:p>
    <w:p w:rsidR="00956CC9" w:rsidRPr="006B76DF" w:rsidRDefault="00956CC9" w:rsidP="006B7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6B76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            </w:t>
      </w:r>
      <w:r w:rsidR="00DE45A2" w:rsidRPr="006B76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"Рука - это инструмент всех инструментов", </w:t>
      </w:r>
      <w:r w:rsidR="00B514D2" w:rsidRPr="006B76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сказал еще </w:t>
      </w:r>
      <w:r w:rsidR="00DE45A2" w:rsidRPr="006B76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Аристотель.</w:t>
      </w:r>
    </w:p>
    <w:p w:rsidR="00DE45A2" w:rsidRPr="00B514D2" w:rsidRDefault="00B514D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B514D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DE45A2" w:rsidRPr="00B514D2">
        <w:rPr>
          <w:rFonts w:ascii="Times New Roman" w:eastAsia="Times New Roman" w:hAnsi="Times New Roman" w:cs="Times New Roman"/>
          <w:sz w:val="28"/>
          <w:szCs w:val="28"/>
        </w:rPr>
        <w:t xml:space="preserve">пальчиковых играх можно </w:t>
      </w:r>
      <w:r w:rsidRPr="00B514D2">
        <w:rPr>
          <w:rFonts w:ascii="Times New Roman" w:eastAsia="Times New Roman" w:hAnsi="Times New Roman" w:cs="Times New Roman"/>
          <w:sz w:val="28"/>
          <w:szCs w:val="28"/>
        </w:rPr>
        <w:t>говорить,</w:t>
      </w:r>
      <w:r w:rsidR="00DE45A2" w:rsidRPr="00B514D2">
        <w:rPr>
          <w:rFonts w:ascii="Times New Roman" w:eastAsia="Times New Roman" w:hAnsi="Times New Roman" w:cs="Times New Roman"/>
          <w:sz w:val="28"/>
          <w:szCs w:val="28"/>
        </w:rPr>
        <w:t xml:space="preserve"> как об универсальном, дидактическом и развивающем материале. Методика и смысл данных игр состоит в том, что нервные окончания рук воздействуют на мозг </w:t>
      </w:r>
      <w:r w:rsidRPr="00B514D2">
        <w:rPr>
          <w:rFonts w:ascii="Times New Roman" w:eastAsia="Times New Roman" w:hAnsi="Times New Roman" w:cs="Times New Roman"/>
          <w:sz w:val="28"/>
          <w:szCs w:val="28"/>
        </w:rPr>
        <w:t>ребёнка,</w:t>
      </w:r>
      <w:r w:rsidR="00DE45A2" w:rsidRPr="00B514D2">
        <w:rPr>
          <w:rFonts w:ascii="Times New Roman" w:eastAsia="Times New Roman" w:hAnsi="Times New Roman" w:cs="Times New Roman"/>
          <w:sz w:val="28"/>
          <w:szCs w:val="28"/>
        </w:rPr>
        <w:t xml:space="preserve"> и мозговая деятельность активизируется.</w:t>
      </w:r>
    </w:p>
    <w:p w:rsidR="00DE45A2" w:rsidRPr="00DE45A2" w:rsidRDefault="00DE45A2" w:rsidP="001B2D2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4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Еще издавна, пальчиковые игры были распространены в самых разных странах мира. В Китае пользуются популярностью упражнения с каменными и металлическими шариками. В Японии активно используются упражнения для ладоней и пальцев с грецкими орехами. А у нас в России с малых лет учат играть в «Ладушки», «Сороку-белобоку», «Козу рогатую». На сегодняшний день специалисты возрождают старые игры и придумывают новые.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Над правильным формированием мелкой моторики у детей необходимо р</w:t>
      </w:r>
      <w:r w:rsidR="00ED6072" w:rsidRPr="00ED6072">
        <w:rPr>
          <w:rFonts w:ascii="Times New Roman" w:eastAsia="Times New Roman" w:hAnsi="Times New Roman" w:cs="Times New Roman"/>
          <w:sz w:val="28"/>
          <w:szCs w:val="28"/>
        </w:rPr>
        <w:t>аботать и родителям,</w:t>
      </w:r>
      <w:r w:rsidRPr="00ED6072">
        <w:rPr>
          <w:rFonts w:ascii="Times New Roman" w:eastAsia="Times New Roman" w:hAnsi="Times New Roman" w:cs="Times New Roman"/>
          <w:sz w:val="28"/>
          <w:szCs w:val="28"/>
        </w:rPr>
        <w:t xml:space="preserve"> и педагогам. Очень важной частью являются «пальчиковые игры». Игры эти, очень эмоциональные, их можно проводить как в детском саду, так и дома. Они увлекательны и способствуют развитию речи, творческой деятельности. В ходе «пальчиковых игр»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«Пальчиковые игры» - это инсценировка каких-либо рифмованных историй, сказок, стихотворений при помощи пальцев. Многие игры требуют участия обеих рук, что дает возможность детям ориентироваться в понятиях «вправо», «влево», «вверх», «вниз» и т.д.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Пальчиковую гимнастику можно условно разделить за 2 вида: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·Гимнастика, сопровождающая стишками или песенками;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·Гимнастика, сопровождающаяся движениями других частей тела.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Существует много примеров фольклорной пальчиковой гимнастики, когда стишки, сопровождающие движения пальцев, передаются от бабушек к внукам и используются для игр несколькими поколениями. </w:t>
      </w:r>
    </w:p>
    <w:p w:rsidR="00DF5BE0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 xml:space="preserve">Отличным примером такой гимнастики является фольклорная </w:t>
      </w:r>
      <w:r w:rsidR="00DF5BE0" w:rsidRPr="00ED6072">
        <w:rPr>
          <w:rFonts w:ascii="Times New Roman" w:eastAsia="Times New Roman" w:hAnsi="Times New Roman" w:cs="Times New Roman"/>
          <w:sz w:val="28"/>
          <w:szCs w:val="28"/>
        </w:rPr>
        <w:t>потешка, известная</w:t>
      </w:r>
      <w:r w:rsidRPr="00ED6072">
        <w:rPr>
          <w:rFonts w:ascii="Times New Roman" w:eastAsia="Times New Roman" w:hAnsi="Times New Roman" w:cs="Times New Roman"/>
          <w:sz w:val="28"/>
          <w:szCs w:val="28"/>
        </w:rPr>
        <w:t xml:space="preserve"> каждому: 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"Сорока-Белобока»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Деток кормила,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Этому дала (загибаем первый пальчик),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Этому дала (второй),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Этому дала (третий),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Этому дала (четвертый),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А этому не дала (загибаем пятый).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Он воды не носил (загибаем первый пальчик на второй руке),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Он дрова не рубил (загибаем второй),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Он кашу не варил (третий),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Ему ничего нет" 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 xml:space="preserve">Пальчиковая гимнастика для малышей 3-ех и 4-ех лет может проводиться за столом, когда взрослый показывает движения и говорит сопровождающие слова или </w:t>
      </w:r>
      <w:r w:rsidRPr="00ED6072">
        <w:rPr>
          <w:rFonts w:ascii="Times New Roman" w:eastAsia="Times New Roman" w:hAnsi="Times New Roman" w:cs="Times New Roman"/>
          <w:sz w:val="28"/>
          <w:szCs w:val="28"/>
        </w:rPr>
        <w:lastRenderedPageBreak/>
        <w:t>стихи, а ребенок повторяет его действия. Одновременно - это еще и прекрасная возможность улучшить развитие речи ребенка и хорошо провести с ним время в приятном и полезном общении. </w:t>
      </w:r>
    </w:p>
    <w:p w:rsidR="00DE45A2" w:rsidRPr="00ED6072" w:rsidRDefault="00B514D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Какого же вообще</w:t>
      </w:r>
      <w:r w:rsidR="00DE45A2" w:rsidRPr="00ED60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значение пальчиковой гимнастик</w:t>
      </w:r>
      <w:r w:rsidR="00ED60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="00DE45A2" w:rsidRPr="00ED60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для дошкольников?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Одним из главных аспектов у детей дошкольного возраста является развитие правильной речевой деятельности. Важность развития ручной моторики у детей обусловлена тесным взаимодействием в развитии ручной и речевой моторики. Формирование движений происходит при участии речи. Исследователь детской речи М.М. Кольцова пишет: «Движения пальцев рук исторически, в ходе развития человечества, оказались тесно связанными с речевой функцией. Первой формой общения первобытных людей были жесты; развитие функций руки и речи у людей шло параллельно. Примерно таков же ход развития речи у ребенка. Сначала развиваются тонкие движения пальцев рук, затем появляется артикуляция слогов; всё последующее совершенствование речевых реакций стоит в прямой зависимости от степени тренировки движений пальцев». Это обусловлено, прежде всего, анатомо-физиологической близостью речевых зон коры головного мозга и зон, обеспечивающих произвольные движения руки, которые вызывает активизацию, созревание речевых зон.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Пальчиковая гимнастика должна, ежедневно проводится в любой удобный отрезок времени, это рекомендуется всем детям, а особенно с речевыми проблемами. В качестве игры пальчиковую гимнастику можно выполнять в течение дня.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Можно использовать такие виды массажа и упражнений для пальчиков рук.</w:t>
      </w:r>
    </w:p>
    <w:p w:rsidR="00DE45A2" w:rsidRPr="00ED6072" w:rsidRDefault="00ED607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Например: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Этот пальчик маленький,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Этот пальчик слабенький,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Этот пальчик длинненький,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Этот пальчик сильненький,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Этот пальчик толстячок.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Получился кулачок. (Массировать пальчики, начиная с мизинца, загибая их в кулачок) 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Упражнения для пальчиков 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Рыбки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Рыбки плавают, резвятся (шевелить пальцами)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В чистой свеженькой воде. (сжимать и разжимать пальцы)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То сожмутся, разожмутся,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То зароются в песке. (повертеть руками одна вокруг другой)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 (делать руками движения, имитирующие эти процессы)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Существует множество методических рекомендаций по проведению пальчиковых игр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Перед игрой с ребенком можно обсудить ее содержание, сразу при этом отрабатывая необходимые жесты, комбинации пальцев, движения. Это не только позволит подготовить малыша к правильному выполнению упражнения, но и создаст необходимый эмоциональный настрой.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Так же перед началом упражнений дети разогревают ладони легкими поглаживаниями до приятного ощущения тепла.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Все упражнения выполняются в медленном темпе от 3 до 5 раз, сначала правой рукой, затем левой, а потом двумя руками вместе.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Выполняйте упражнение вместе с ребенком, при этом демонстрируя собственную увлеченность игрой.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При выполнении упражнений необходимо вовлекать, по возможности, все пальцы руки.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Необходимо следить за правильной постановкой кисти руки, точным переключением с одного движения на другое.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Нужно добиваться, чтобы все упражнения выполнялись ребенком легко, без чрезмерного напряжения мышц руки, чтобы они приносили ему радость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 В идеале: каждое занятие имеет свое название, длится несколько минут и повторяется в течение дня 2--З раза.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При повторных проведениях игры дети постепенно разучивают текст наизусть соотнося слова с движением.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Выбрав два или три упражнения, постепенно заменяйте их новыми. Наиболее понравившиеся игры можно оставить в своем репертуаре и возвращаться к ним по желанию малыша.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b/>
          <w:bCs/>
          <w:sz w:val="28"/>
          <w:szCs w:val="28"/>
        </w:rPr>
        <w:t>В заключении хотелось бы сказать, что п</w:t>
      </w:r>
      <w:r w:rsidRPr="00ED6072">
        <w:rPr>
          <w:rFonts w:ascii="Times New Roman" w:eastAsia="Times New Roman" w:hAnsi="Times New Roman" w:cs="Times New Roman"/>
          <w:sz w:val="28"/>
          <w:szCs w:val="28"/>
        </w:rPr>
        <w:t>альчиковая гимнастика для детей, нацеленная на активное развитие мелкой моторики рук, для подрастающего поколения дошкольников - насущная необходимость.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Крайне важно, чтобы пальчиковая гимнастика для детей проходила в игровой атмосфере радостного общения, ведь если малыш будет воспринимать гимнастику как рутинные обязательные занятия, он очень быстро потеряет интерес и пробудить его вновь будет сложно.</w:t>
      </w:r>
    </w:p>
    <w:p w:rsidR="00DE45A2" w:rsidRPr="00ED6072" w:rsidRDefault="00DE45A2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Развивая мелкую моторику рук через использование пальчиковых игр, мы воздействуем на весь организм в целом. Дети дошкольного возраста очень чувствительны к такому виду деятельности, что позволяет им научиться терпению и усидчивости, быть настойчивыми и любопытными. Упражнения с участием рук и пальцев у детей гармонизируют тело и разум, положительно влияют на деятельность мозга, простые движения рук помогают снять умственную усталость, улучшают произношение многих звуков, развивают речь ребенка.</w:t>
      </w:r>
    </w:p>
    <w:p w:rsidR="00DE45A2" w:rsidRPr="00ED6072" w:rsidRDefault="00B36ABD" w:rsidP="001B2D2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72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E45A2" w:rsidRPr="00ED6072">
        <w:rPr>
          <w:rFonts w:ascii="Times New Roman" w:eastAsia="Times New Roman" w:hAnsi="Times New Roman" w:cs="Times New Roman"/>
          <w:sz w:val="28"/>
          <w:szCs w:val="28"/>
        </w:rPr>
        <w:t>лагодаря пальчиковой гимнастике и пальчиковым играм ребенок получает разнообразные сенсорные впечатления, у него развивается внимательность и способность сосредотачиваться. Такие упражнения и игры формируют добрые взаимоотношения между взрослым и ребенком.         </w:t>
      </w:r>
    </w:p>
    <w:bookmarkEnd w:id="0"/>
    <w:p w:rsidR="004667CC" w:rsidRPr="00ED6072" w:rsidRDefault="004667CC" w:rsidP="001B2D2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667CC" w:rsidRPr="00ED6072" w:rsidSect="006B76DF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1777"/>
    <w:multiLevelType w:val="multilevel"/>
    <w:tmpl w:val="9F4A5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A2"/>
    <w:rsid w:val="00006100"/>
    <w:rsid w:val="001B2D2B"/>
    <w:rsid w:val="004667CC"/>
    <w:rsid w:val="006B76DF"/>
    <w:rsid w:val="00956CC9"/>
    <w:rsid w:val="00B36ABD"/>
    <w:rsid w:val="00B514D2"/>
    <w:rsid w:val="00DE45A2"/>
    <w:rsid w:val="00DF5BE0"/>
    <w:rsid w:val="00ED6072"/>
    <w:rsid w:val="00EE1414"/>
    <w:rsid w:val="00F7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DDC3B-2341-48A9-B500-2A5875D5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DE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E45A2"/>
  </w:style>
  <w:style w:type="character" w:customStyle="1" w:styleId="c10">
    <w:name w:val="c10"/>
    <w:basedOn w:val="a0"/>
    <w:rsid w:val="00DE45A2"/>
  </w:style>
  <w:style w:type="paragraph" w:customStyle="1" w:styleId="c0">
    <w:name w:val="c0"/>
    <w:basedOn w:val="a"/>
    <w:rsid w:val="00DE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E45A2"/>
  </w:style>
  <w:style w:type="character" w:customStyle="1" w:styleId="c7">
    <w:name w:val="c7"/>
    <w:basedOn w:val="a0"/>
    <w:rsid w:val="00DE45A2"/>
  </w:style>
  <w:style w:type="paragraph" w:customStyle="1" w:styleId="c12">
    <w:name w:val="c12"/>
    <w:basedOn w:val="a"/>
    <w:rsid w:val="00DE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E45A2"/>
  </w:style>
  <w:style w:type="character" w:customStyle="1" w:styleId="c4">
    <w:name w:val="c4"/>
    <w:basedOn w:val="a0"/>
    <w:rsid w:val="00DE45A2"/>
  </w:style>
  <w:style w:type="paragraph" w:customStyle="1" w:styleId="c14">
    <w:name w:val="c14"/>
    <w:basedOn w:val="a"/>
    <w:rsid w:val="00DE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B514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4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Наташа</cp:lastModifiedBy>
  <cp:revision>2</cp:revision>
  <dcterms:created xsi:type="dcterms:W3CDTF">2024-09-06T10:45:00Z</dcterms:created>
  <dcterms:modified xsi:type="dcterms:W3CDTF">2024-09-06T10:45:00Z</dcterms:modified>
</cp:coreProperties>
</file>